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05" w:rsidRDefault="00E86F05" w:rsidP="00E86F05">
      <w:pPr>
        <w:jc w:val="right"/>
        <w:rPr>
          <w:b/>
          <w:sz w:val="20"/>
          <w:szCs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60720" cy="585718"/>
            <wp:effectExtent l="19050" t="0" r="0" b="0"/>
            <wp:docPr id="1" name="Obraz 0" descr="logo 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kolorow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6EC" w:rsidRDefault="00B676EC" w:rsidP="00B676EC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Numer sprawy: GKLP.271.22.2020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5</w:t>
      </w:r>
    </w:p>
    <w:p w:rsidR="00B676EC" w:rsidRDefault="00B676EC" w:rsidP="00B676EC">
      <w:pPr>
        <w:pStyle w:val="Default"/>
      </w:pPr>
      <w:r>
        <w:t xml:space="preserve"> </w:t>
      </w:r>
    </w:p>
    <w:p w:rsidR="00B676EC" w:rsidRDefault="00B676EC" w:rsidP="00B676EC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PROJEKT UMOWY NR GKLP.272………………....</w:t>
      </w:r>
    </w:p>
    <w:p w:rsidR="00B676EC" w:rsidRPr="00787E39" w:rsidRDefault="00B676EC" w:rsidP="00B676EC">
      <w:pPr>
        <w:pStyle w:val="Default"/>
        <w:spacing w:line="360" w:lineRule="auto"/>
        <w:jc w:val="center"/>
        <w:rPr>
          <w:sz w:val="22"/>
          <w:szCs w:val="22"/>
        </w:rPr>
      </w:pPr>
      <w:r w:rsidRPr="00787E39">
        <w:rPr>
          <w:sz w:val="22"/>
          <w:szCs w:val="22"/>
        </w:rPr>
        <w:t xml:space="preserve">zawarta w dniu </w:t>
      </w:r>
      <w:r w:rsidRPr="00787E39">
        <w:rPr>
          <w:b/>
          <w:bCs/>
          <w:sz w:val="22"/>
          <w:szCs w:val="22"/>
        </w:rPr>
        <w:t xml:space="preserve">………………………………….. roku </w:t>
      </w:r>
      <w:r w:rsidRPr="00787E39">
        <w:rPr>
          <w:sz w:val="22"/>
          <w:szCs w:val="22"/>
        </w:rPr>
        <w:t>w Izbicy Kujawskiej  pomiędzy:</w:t>
      </w:r>
    </w:p>
    <w:p w:rsidR="00B676EC" w:rsidRPr="00787E39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787E39">
        <w:rPr>
          <w:b/>
          <w:bCs/>
          <w:sz w:val="22"/>
          <w:szCs w:val="22"/>
        </w:rPr>
        <w:t>GMINĄ IZBICA KUJAWSKA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b/>
          <w:bCs/>
          <w:sz w:val="22"/>
          <w:szCs w:val="22"/>
        </w:rPr>
        <w:t>ul. Marszałka  Piłsudskiego 32, 87-865 Izbica Kujawska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sz w:val="22"/>
          <w:szCs w:val="22"/>
        </w:rPr>
        <w:t xml:space="preserve">będącą płatnikiem podatku VAT, 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sz w:val="22"/>
          <w:szCs w:val="22"/>
        </w:rPr>
        <w:t>reprezentowaną przez: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b/>
          <w:bCs/>
          <w:sz w:val="22"/>
          <w:szCs w:val="22"/>
        </w:rPr>
        <w:t xml:space="preserve">Pana Marka Dorabiałę - Burmistrza Izbicy Kujawskiej  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sz w:val="22"/>
          <w:szCs w:val="22"/>
        </w:rPr>
        <w:t xml:space="preserve">przy kontrasygnacie </w:t>
      </w:r>
      <w:r w:rsidRPr="004C5C02">
        <w:rPr>
          <w:b/>
          <w:bCs/>
          <w:sz w:val="22"/>
          <w:szCs w:val="22"/>
        </w:rPr>
        <w:t>Skarbnika Gminy - Pani Agnieszki Szcześniak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sz w:val="22"/>
          <w:szCs w:val="22"/>
        </w:rPr>
        <w:t>zwanym w dalszej treści umowy „</w:t>
      </w:r>
      <w:r w:rsidRPr="004C5C02">
        <w:rPr>
          <w:b/>
          <w:bCs/>
          <w:sz w:val="22"/>
          <w:szCs w:val="22"/>
        </w:rPr>
        <w:t>Zamawiającym</w:t>
      </w:r>
      <w:r w:rsidRPr="004C5C02">
        <w:rPr>
          <w:sz w:val="22"/>
          <w:szCs w:val="22"/>
        </w:rPr>
        <w:t>”,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sz w:val="22"/>
          <w:szCs w:val="22"/>
        </w:rPr>
        <w:t>a: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b/>
          <w:bCs/>
          <w:sz w:val="22"/>
          <w:szCs w:val="22"/>
        </w:rPr>
        <w:t>………………………………………………………….………………………………………………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b/>
          <w:bCs/>
          <w:sz w:val="22"/>
          <w:szCs w:val="22"/>
        </w:rPr>
        <w:t>………………………………………………………………………………………………….………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b/>
          <w:bCs/>
          <w:sz w:val="22"/>
          <w:szCs w:val="22"/>
        </w:rPr>
        <w:t xml:space="preserve">NIP </w:t>
      </w:r>
      <w:r w:rsidRPr="004C5C02">
        <w:rPr>
          <w:sz w:val="22"/>
          <w:szCs w:val="22"/>
        </w:rPr>
        <w:t xml:space="preserve">…………………………………………, </w:t>
      </w:r>
      <w:r w:rsidRPr="004C5C02">
        <w:rPr>
          <w:b/>
          <w:bCs/>
          <w:sz w:val="22"/>
          <w:szCs w:val="22"/>
        </w:rPr>
        <w:t xml:space="preserve">REGON </w:t>
      </w:r>
      <w:r w:rsidRPr="004C5C02">
        <w:rPr>
          <w:sz w:val="22"/>
          <w:szCs w:val="22"/>
        </w:rPr>
        <w:t>………………………………………………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sz w:val="22"/>
          <w:szCs w:val="22"/>
        </w:rPr>
        <w:t>reprezentowaną przez:</w:t>
      </w:r>
    </w:p>
    <w:p w:rsidR="00B676EC" w:rsidRPr="004C5C02" w:rsidRDefault="00B676EC" w:rsidP="00B676EC">
      <w:pPr>
        <w:pStyle w:val="Default"/>
        <w:spacing w:line="360" w:lineRule="auto"/>
        <w:jc w:val="both"/>
        <w:rPr>
          <w:sz w:val="22"/>
          <w:szCs w:val="22"/>
        </w:rPr>
      </w:pPr>
      <w:r w:rsidRPr="004C5C02">
        <w:rPr>
          <w:b/>
          <w:bCs/>
          <w:sz w:val="22"/>
          <w:szCs w:val="22"/>
        </w:rPr>
        <w:t>……………………………………………………………………………………………………….…</w:t>
      </w:r>
    </w:p>
    <w:p w:rsidR="00B676EC" w:rsidRPr="00EE38E8" w:rsidRDefault="00B676EC" w:rsidP="00EE38E8">
      <w:pPr>
        <w:pStyle w:val="Default"/>
        <w:spacing w:line="360" w:lineRule="auto"/>
        <w:jc w:val="both"/>
        <w:rPr>
          <w:sz w:val="22"/>
          <w:szCs w:val="22"/>
        </w:rPr>
      </w:pPr>
      <w:r w:rsidRPr="00EE38E8">
        <w:rPr>
          <w:sz w:val="22"/>
          <w:szCs w:val="22"/>
        </w:rPr>
        <w:t xml:space="preserve">zwanym dalej </w:t>
      </w:r>
      <w:r w:rsidRPr="00EE38E8">
        <w:rPr>
          <w:b/>
          <w:bCs/>
          <w:sz w:val="22"/>
          <w:szCs w:val="22"/>
        </w:rPr>
        <w:t>„Wykonawcą”</w:t>
      </w:r>
      <w:r w:rsidRPr="00EE38E8">
        <w:rPr>
          <w:sz w:val="22"/>
          <w:szCs w:val="22"/>
        </w:rPr>
        <w:t>,</w:t>
      </w:r>
    </w:p>
    <w:p w:rsidR="00B676EC" w:rsidRPr="00EE38E8" w:rsidRDefault="00B676EC" w:rsidP="00EE38E8">
      <w:pPr>
        <w:spacing w:line="360" w:lineRule="auto"/>
        <w:rPr>
          <w:rFonts w:ascii="Times New Roman" w:hAnsi="Times New Roman" w:cs="Times New Roman"/>
        </w:rPr>
      </w:pPr>
      <w:r w:rsidRPr="00EE38E8">
        <w:rPr>
          <w:rFonts w:ascii="Times New Roman" w:hAnsi="Times New Roman" w:cs="Times New Roman"/>
        </w:rPr>
        <w:t xml:space="preserve">w wyniku dokonania przez Zamawiającego wyboru oferty Wykonawcy w trybie przetargu nieograniczonego przeprowadzonego zgodnie z przepisami ustawy z dnia 29 stycznia 2004 r. Prawo zamówień publicznych (t.j. Dz.U. z 2019 r., poz. 1843), dalej zwana „ustawą Pzp”, dla realizacji projektu współfinansowanego ze środków Europejskiego Funduszu Społecznego w ramach Działania, Działania 9.3 Rozwój usług zdrowotnych i społecznych, Poddziałanie 9.3.2 Rozwój usług społecznych  , Regionalnego Programu Operacyjnego Województwa Kujawsko-Pomorskiego 2014-2020 Zamawiający zleca, a Wykonawca przyjmuje do wykonania zadania pn: </w:t>
      </w:r>
      <w:r w:rsidRPr="00EE38E8">
        <w:rPr>
          <w:rFonts w:ascii="Times New Roman" w:hAnsi="Times New Roman" w:cs="Times New Roman"/>
          <w:b/>
          <w:bCs/>
        </w:rPr>
        <w:t>„</w:t>
      </w:r>
      <w:r w:rsidRPr="00EE38E8">
        <w:rPr>
          <w:rFonts w:ascii="Times New Roman" w:eastAsia="Calibri" w:hAnsi="Times New Roman" w:cs="Times New Roman"/>
        </w:rPr>
        <w:t>Kompleksowa usługa cater</w:t>
      </w:r>
      <w:r w:rsidR="00762A14" w:rsidRPr="00EE38E8">
        <w:rPr>
          <w:rFonts w:ascii="Times New Roman" w:eastAsia="Calibri" w:hAnsi="Times New Roman" w:cs="Times New Roman"/>
        </w:rPr>
        <w:t>ingowa w zakresie: przygotowania</w:t>
      </w:r>
      <w:r w:rsidRPr="00EE38E8">
        <w:rPr>
          <w:rFonts w:ascii="Times New Roman" w:eastAsia="Calibri" w:hAnsi="Times New Roman" w:cs="Times New Roman"/>
        </w:rPr>
        <w:t xml:space="preserve"> i do</w:t>
      </w:r>
      <w:r w:rsidR="00B03BCA">
        <w:rPr>
          <w:rFonts w:ascii="Times New Roman" w:eastAsia="Calibri" w:hAnsi="Times New Roman" w:cs="Times New Roman"/>
        </w:rPr>
        <w:t>wożenia posiłków dla podopiecznych</w:t>
      </w:r>
      <w:r w:rsidRPr="00EE38E8">
        <w:rPr>
          <w:rFonts w:ascii="Times New Roman" w:eastAsia="Calibri" w:hAnsi="Times New Roman" w:cs="Times New Roman"/>
        </w:rPr>
        <w:t xml:space="preserve"> w ramach projektu „Utworzenie 13 Dziennych Domów Pobytu na terenie województwa kujawsko – pomorskiego” oraz Dzienny Dom Senior+</w:t>
      </w:r>
      <w:r w:rsidRPr="00EE38E8">
        <w:rPr>
          <w:rFonts w:ascii="Times New Roman" w:hAnsi="Times New Roman" w:cs="Times New Roman"/>
        </w:rPr>
        <w:t xml:space="preserve"> </w:t>
      </w:r>
      <w:r w:rsidRPr="00EE38E8">
        <w:rPr>
          <w:rFonts w:ascii="Times New Roman" w:hAnsi="Times New Roman" w:cs="Times New Roman"/>
          <w:bCs/>
        </w:rPr>
        <w:t>”</w:t>
      </w:r>
    </w:p>
    <w:p w:rsidR="00B676EC" w:rsidRPr="00EE38E8" w:rsidRDefault="00B676EC" w:rsidP="00EE38E8">
      <w:pPr>
        <w:pStyle w:val="Bezodstpw1"/>
        <w:spacing w:line="360" w:lineRule="auto"/>
        <w:rPr>
          <w:rFonts w:ascii="Times New Roman" w:hAnsi="Times New Roman" w:cs="Times New Roman"/>
        </w:rPr>
      </w:pPr>
    </w:p>
    <w:p w:rsidR="00F83CCF" w:rsidRDefault="00F83CCF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:rsidR="00F83CCF" w:rsidRDefault="00F83CCF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:rsidR="00F83CCF" w:rsidRDefault="00F83CCF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:rsidR="00E86F05" w:rsidRPr="00EE38E8" w:rsidRDefault="00E86F05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lastRenderedPageBreak/>
        <w:t>§1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94CB6" w:rsidRPr="00EE38E8" w:rsidRDefault="00E86F05" w:rsidP="00EE38E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Przedmiotem niniejszej umowy jest </w:t>
      </w:r>
      <w:r w:rsidR="00B94CB6" w:rsidRPr="00EE38E8">
        <w:rPr>
          <w:rFonts w:eastAsia="Calibri"/>
          <w:sz w:val="22"/>
          <w:szCs w:val="22"/>
        </w:rPr>
        <w:t>Kompleksowa usługa cater</w:t>
      </w:r>
      <w:r w:rsidR="00762A14" w:rsidRPr="00EE38E8">
        <w:rPr>
          <w:rFonts w:eastAsia="Calibri"/>
          <w:sz w:val="22"/>
          <w:szCs w:val="22"/>
        </w:rPr>
        <w:t>ingowa w zakresie: przygotowania</w:t>
      </w:r>
      <w:r w:rsidR="00B94CB6" w:rsidRPr="00EE38E8">
        <w:rPr>
          <w:rFonts w:eastAsia="Calibri"/>
          <w:sz w:val="22"/>
          <w:szCs w:val="22"/>
        </w:rPr>
        <w:t xml:space="preserve"> i do</w:t>
      </w:r>
      <w:r w:rsidR="00B03BCA">
        <w:rPr>
          <w:rFonts w:eastAsia="Calibri"/>
          <w:sz w:val="22"/>
          <w:szCs w:val="22"/>
        </w:rPr>
        <w:t>wożenia posiłków dla podopiecznych</w:t>
      </w:r>
      <w:r w:rsidR="00B94CB6" w:rsidRPr="00EE38E8">
        <w:rPr>
          <w:rFonts w:eastAsia="Calibri"/>
          <w:sz w:val="22"/>
          <w:szCs w:val="22"/>
        </w:rPr>
        <w:t xml:space="preserve"> w ramach projektu „Utworzenie 13 Dziennych Domów Pobytu na terenie województwa kujawsko – pomorskiego” oraz Dzienny Dom Senior+</w:t>
      </w:r>
    </w:p>
    <w:p w:rsidR="00E86F05" w:rsidRPr="00EE38E8" w:rsidRDefault="00B94CB6" w:rsidP="00EE38E8">
      <w:pPr>
        <w:pStyle w:val="Default"/>
        <w:widowControl w:val="0"/>
        <w:numPr>
          <w:ilvl w:val="0"/>
          <w:numId w:val="1"/>
        </w:numPr>
        <w:spacing w:line="360" w:lineRule="auto"/>
        <w:jc w:val="both"/>
        <w:rPr>
          <w:spacing w:val="-5"/>
          <w:sz w:val="22"/>
          <w:szCs w:val="22"/>
        </w:rPr>
      </w:pPr>
      <w:r w:rsidRPr="00EE38E8">
        <w:rPr>
          <w:spacing w:val="-5"/>
          <w:sz w:val="22"/>
          <w:szCs w:val="22"/>
        </w:rPr>
        <w:t xml:space="preserve">Szczegółowy zakres usługi wyszczególniony jest w Załącznik nr 1 do </w:t>
      </w:r>
      <w:r w:rsidR="00762A14" w:rsidRPr="00EE38E8">
        <w:rPr>
          <w:spacing w:val="-5"/>
          <w:sz w:val="22"/>
          <w:szCs w:val="22"/>
        </w:rPr>
        <w:t>SIWZ</w:t>
      </w:r>
    </w:p>
    <w:p w:rsidR="00E86F05" w:rsidRPr="00EE38E8" w:rsidRDefault="00B94CB6" w:rsidP="00EE38E8">
      <w:pPr>
        <w:pStyle w:val="Domylnie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5"/>
        </w:rPr>
        <w:t xml:space="preserve">Integralną część umowy stanowią: Specyfikacja Istotnych Warunków Zamówienia dotycząca przedmiotowego zamówienia wraz z załącznikami, oferta Wykonawcy wraz z załącznikami. </w:t>
      </w:r>
    </w:p>
    <w:p w:rsidR="00E86F05" w:rsidRPr="00EE38E8" w:rsidRDefault="00E86F05" w:rsidP="00EE38E8">
      <w:pPr>
        <w:pStyle w:val="Default"/>
        <w:numPr>
          <w:ilvl w:val="0"/>
          <w:numId w:val="1"/>
        </w:numPr>
        <w:spacing w:after="23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Wykonawca zobowiązuje się do dostarczania posiłków zgodnie z Umową, i jej załącznikami oraz złożoną ofertą. </w:t>
      </w:r>
    </w:p>
    <w:p w:rsidR="00E86F05" w:rsidRPr="00EE38E8" w:rsidRDefault="00E86F05" w:rsidP="00EE38E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>Wykonawca oświadcza, że przed złożeniem oferty Zamawiającemu i zawarciem umowy zapoznał się ze wszystkimi warunkami, które są niezbędne do wykonania przez niego przedmiotu niniejszej Umowy bez konieczności ponoszenia przez Zamawiającego jakichkolwiek dodatkowych kosztów.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6F05" w:rsidRPr="00EE38E8" w:rsidRDefault="001243C6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t>§2</w:t>
      </w:r>
    </w:p>
    <w:p w:rsidR="00762316" w:rsidRPr="00EE38E8" w:rsidRDefault="00762316" w:rsidP="00EE38E8">
      <w:pPr>
        <w:pStyle w:val="Domylnie"/>
        <w:widowControl w:val="0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6"/>
        </w:rPr>
        <w:t>Strony określają wynagrodzenie za wykonanie przedmiotu niniejszej umowy w kwocie:</w:t>
      </w:r>
    </w:p>
    <w:p w:rsidR="00762316" w:rsidRPr="00EE38E8" w:rsidRDefault="00762316" w:rsidP="00EE38E8">
      <w:pPr>
        <w:pStyle w:val="Domylnie"/>
        <w:widowControl w:val="0"/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6"/>
        </w:rPr>
      </w:pPr>
      <w:r w:rsidRPr="00EE38E8">
        <w:rPr>
          <w:rFonts w:ascii="Times New Roman" w:hAnsi="Times New Roman"/>
          <w:b/>
          <w:spacing w:val="-6"/>
        </w:rPr>
        <w:t>________</w:t>
      </w:r>
      <w:r w:rsidRPr="00EE38E8">
        <w:rPr>
          <w:rFonts w:ascii="Times New Roman" w:hAnsi="Times New Roman"/>
          <w:b/>
          <w:color w:val="000000"/>
          <w:spacing w:val="-6"/>
        </w:rPr>
        <w:t>złotych netto + ____VAT = ______ zł brutto/osobę/II śniadanie</w:t>
      </w:r>
    </w:p>
    <w:p w:rsidR="00762316" w:rsidRPr="00EE38E8" w:rsidRDefault="00762316" w:rsidP="00EE38E8">
      <w:pPr>
        <w:pStyle w:val="Domylnie"/>
        <w:widowControl w:val="0"/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6"/>
        </w:rPr>
      </w:pPr>
      <w:r w:rsidRPr="00EE38E8">
        <w:rPr>
          <w:rFonts w:ascii="Times New Roman" w:hAnsi="Times New Roman"/>
          <w:b/>
          <w:spacing w:val="-6"/>
        </w:rPr>
        <w:t>________</w:t>
      </w:r>
      <w:r w:rsidRPr="00EE38E8">
        <w:rPr>
          <w:rFonts w:ascii="Times New Roman" w:hAnsi="Times New Roman"/>
          <w:b/>
          <w:color w:val="000000"/>
          <w:spacing w:val="-6"/>
        </w:rPr>
        <w:t>złotych netto + ____VAT = ______ zł brutto/osobę/obiad</w:t>
      </w:r>
    </w:p>
    <w:p w:rsidR="00762316" w:rsidRPr="00EE38E8" w:rsidRDefault="00762316" w:rsidP="00EE38E8">
      <w:pPr>
        <w:pStyle w:val="Domylnie"/>
        <w:widowControl w:val="0"/>
        <w:shd w:val="clear" w:color="auto" w:fill="FFFFFF"/>
        <w:spacing w:after="0" w:line="360" w:lineRule="auto"/>
        <w:ind w:left="720"/>
        <w:rPr>
          <w:rFonts w:ascii="Times New Roman" w:hAnsi="Times New Roman"/>
        </w:rPr>
      </w:pPr>
    </w:p>
    <w:p w:rsidR="00762316" w:rsidRPr="00EE38E8" w:rsidRDefault="00762316" w:rsidP="00EE38E8">
      <w:pPr>
        <w:pStyle w:val="Domylnie"/>
        <w:widowControl w:val="0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</w:rPr>
        <w:t xml:space="preserve">Wynagrodzenie Wykonawcy ma charakter ceny ryczałtowej, przez co należy rozumieć cenę, </w:t>
      </w:r>
      <w:r w:rsidRPr="00EE38E8">
        <w:rPr>
          <w:rFonts w:ascii="Times New Roman" w:hAnsi="Times New Roman"/>
          <w:color w:val="000000"/>
        </w:rPr>
        <w:br/>
        <w:t xml:space="preserve">o jakiej mowa w art. 632 § 1 Kodeksu cywilnego.  </w:t>
      </w:r>
    </w:p>
    <w:p w:rsidR="00762316" w:rsidRPr="00EE38E8" w:rsidRDefault="00762316" w:rsidP="00EE38E8">
      <w:pPr>
        <w:pStyle w:val="Domylnie"/>
        <w:widowControl w:val="0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</w:rPr>
        <w:t>Niedoszacowanie, pominięcie oraz brak rozpoznania zakresu przedmiotu umowy nie może być podstawą do żądania zmiany wynagrodzenia ryczałtowego określonego w ust.1 niniejszego paragrafu.</w:t>
      </w:r>
    </w:p>
    <w:p w:rsidR="00762316" w:rsidRPr="00EE38E8" w:rsidRDefault="00762316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t>§3</w:t>
      </w:r>
    </w:p>
    <w:p w:rsidR="001243C6" w:rsidRPr="00EE38E8" w:rsidRDefault="001243C6" w:rsidP="00EE38E8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:rsidR="001243C6" w:rsidRPr="00EE38E8" w:rsidRDefault="001243C6" w:rsidP="00EE38E8">
      <w:pPr>
        <w:pStyle w:val="Domylnie"/>
        <w:widowControl w:val="0"/>
        <w:numPr>
          <w:ilvl w:val="0"/>
          <w:numId w:val="17"/>
        </w:numPr>
        <w:shd w:val="clear" w:color="auto" w:fill="FFFFFF"/>
        <w:spacing w:before="19" w:after="0" w:line="360" w:lineRule="auto"/>
        <w:ind w:right="53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spacing w:val="-4"/>
        </w:rPr>
        <w:t xml:space="preserve">Rozliczenie pomiędzy stronami za wykonane usługi nastąpi w oparciu o faktury częściowe wystawiane po zakończeniu każdego miesiąca świadczenia usług. </w:t>
      </w:r>
      <w:r w:rsidR="000D6143" w:rsidRPr="00EE38E8">
        <w:rPr>
          <w:rFonts w:ascii="Times New Roman" w:hAnsi="Times New Roman"/>
        </w:rPr>
        <w:t>na podstawie faktycznej liczby dni w miesiącu, w których realizowane były dostawy posiłków.</w:t>
      </w:r>
    </w:p>
    <w:p w:rsidR="000D6143" w:rsidRPr="00EE38E8" w:rsidRDefault="001243C6" w:rsidP="00EE38E8">
      <w:pPr>
        <w:pStyle w:val="Akapitzlist"/>
        <w:numPr>
          <w:ilvl w:val="0"/>
          <w:numId w:val="17"/>
        </w:numPr>
        <w:spacing w:line="360" w:lineRule="auto"/>
        <w:rPr>
          <w:sz w:val="22"/>
        </w:rPr>
      </w:pPr>
      <w:r w:rsidRPr="00EE38E8">
        <w:rPr>
          <w:sz w:val="22"/>
        </w:rPr>
        <w:t xml:space="preserve">Podstawą wystawienia faktury będzie miesięczny protokół odbioru </w:t>
      </w:r>
      <w:r w:rsidR="000D6143" w:rsidRPr="00EE38E8">
        <w:rPr>
          <w:sz w:val="22"/>
        </w:rPr>
        <w:t>usług.</w:t>
      </w:r>
    </w:p>
    <w:p w:rsidR="001243C6" w:rsidRPr="00EE38E8" w:rsidRDefault="001243C6" w:rsidP="00EE38E8">
      <w:pPr>
        <w:pStyle w:val="Akapitzlist"/>
        <w:numPr>
          <w:ilvl w:val="0"/>
          <w:numId w:val="17"/>
        </w:numPr>
        <w:spacing w:line="360" w:lineRule="auto"/>
        <w:rPr>
          <w:sz w:val="22"/>
        </w:rPr>
      </w:pPr>
      <w:r w:rsidRPr="00EE38E8">
        <w:rPr>
          <w:sz w:val="22"/>
        </w:rPr>
        <w:t xml:space="preserve">Wykonawca dostarczy prawidłowo wystawioną fakturę do siedziby Zamawiającego najpóźniej w ciągu 5 dni roboczych po zakończeniu świadczenia usług w danym miesiącu.  </w:t>
      </w:r>
    </w:p>
    <w:p w:rsidR="001243C6" w:rsidRPr="00EE38E8" w:rsidRDefault="001243C6" w:rsidP="00EE38E8">
      <w:pPr>
        <w:pStyle w:val="Akapitzlist"/>
        <w:numPr>
          <w:ilvl w:val="0"/>
          <w:numId w:val="17"/>
        </w:numPr>
        <w:spacing w:line="360" w:lineRule="auto"/>
        <w:rPr>
          <w:sz w:val="22"/>
        </w:rPr>
      </w:pPr>
      <w:r w:rsidRPr="00EE38E8">
        <w:rPr>
          <w:sz w:val="22"/>
        </w:rPr>
        <w:t xml:space="preserve">Faktura, o której mowa w ust.1 płatna będą w terminie do 30 dni od dnia prawidłowo wystawionej i dostarczonej do siedziby Zamawiającego faktury. </w:t>
      </w:r>
    </w:p>
    <w:p w:rsidR="001243C6" w:rsidRPr="00EE38E8" w:rsidRDefault="001243C6" w:rsidP="00EE38E8">
      <w:pPr>
        <w:pStyle w:val="Akapitzlist"/>
        <w:numPr>
          <w:ilvl w:val="0"/>
          <w:numId w:val="17"/>
        </w:numPr>
        <w:spacing w:line="360" w:lineRule="auto"/>
        <w:rPr>
          <w:sz w:val="22"/>
        </w:rPr>
      </w:pPr>
      <w:r w:rsidRPr="00EE38E8">
        <w:rPr>
          <w:spacing w:val="-4"/>
          <w:sz w:val="22"/>
        </w:rPr>
        <w:lastRenderedPageBreak/>
        <w:t xml:space="preserve">Płatność będzie dokonana przelewem na rachunek bankowy </w:t>
      </w:r>
      <w:r w:rsidRPr="00EE38E8">
        <w:rPr>
          <w:sz w:val="22"/>
          <w:lang w:val="sv-SE"/>
        </w:rPr>
        <w:t>wskazany na fakturze VAT.</w:t>
      </w:r>
    </w:p>
    <w:p w:rsidR="001243C6" w:rsidRPr="00EE38E8" w:rsidRDefault="001243C6" w:rsidP="00EE38E8">
      <w:pPr>
        <w:pStyle w:val="Akapitzlist"/>
        <w:numPr>
          <w:ilvl w:val="0"/>
          <w:numId w:val="17"/>
        </w:numPr>
        <w:spacing w:line="360" w:lineRule="auto"/>
        <w:rPr>
          <w:sz w:val="22"/>
        </w:rPr>
      </w:pPr>
      <w:r w:rsidRPr="00EE38E8">
        <w:rPr>
          <w:spacing w:val="-5"/>
          <w:sz w:val="22"/>
        </w:rPr>
        <w:t>Nieprawidłowe wystawienie faktury powoduje ponowny bieg terminów płatności od daty dokonania korekty i przedłożeniu jej do siedziby Zamawiającego.</w:t>
      </w:r>
    </w:p>
    <w:p w:rsidR="000D6143" w:rsidRPr="00EE38E8" w:rsidRDefault="000D6143" w:rsidP="00EE38E8">
      <w:pPr>
        <w:pStyle w:val="Akapitzlist"/>
        <w:numPr>
          <w:ilvl w:val="0"/>
          <w:numId w:val="17"/>
        </w:numPr>
        <w:spacing w:line="360" w:lineRule="auto"/>
        <w:rPr>
          <w:sz w:val="22"/>
        </w:rPr>
      </w:pPr>
      <w:r w:rsidRPr="00EE38E8">
        <w:rPr>
          <w:sz w:val="22"/>
        </w:rPr>
        <w:t xml:space="preserve">Ostateczna cena realizacji niniejszej umowy wynikać będzie z faktycznej ilości dni, </w:t>
      </w:r>
      <w:r w:rsidRPr="00EE38E8">
        <w:rPr>
          <w:sz w:val="22"/>
        </w:rPr>
        <w:br/>
        <w:t>w których, zrealizowane będą dostarczania posiłków.</w:t>
      </w:r>
    </w:p>
    <w:p w:rsidR="00762316" w:rsidRPr="00EE38E8" w:rsidRDefault="00762316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t>§4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6F05" w:rsidRPr="00EE38E8" w:rsidRDefault="00E86F05" w:rsidP="00EE38E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Umowa zawarta jest na czas określony </w:t>
      </w:r>
      <w:r w:rsidR="00762316" w:rsidRPr="00EE38E8">
        <w:rPr>
          <w:color w:val="auto"/>
          <w:sz w:val="22"/>
          <w:szCs w:val="22"/>
        </w:rPr>
        <w:t>–</w:t>
      </w:r>
      <w:r w:rsidRPr="00EE38E8">
        <w:rPr>
          <w:color w:val="auto"/>
          <w:sz w:val="22"/>
          <w:szCs w:val="22"/>
        </w:rPr>
        <w:t xml:space="preserve"> </w:t>
      </w:r>
      <w:r w:rsidR="00762316" w:rsidRPr="00EE38E8">
        <w:rPr>
          <w:color w:val="auto"/>
          <w:sz w:val="22"/>
          <w:szCs w:val="22"/>
        </w:rPr>
        <w:t xml:space="preserve">18 miesięcy </w:t>
      </w:r>
    </w:p>
    <w:p w:rsidR="00762316" w:rsidRPr="00EE38E8" w:rsidRDefault="00762316" w:rsidP="00EE38E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sz w:val="22"/>
          <w:szCs w:val="22"/>
        </w:rPr>
        <w:t>Wykonawca rozpocznie świadczenie usługi w terminie  do 7  dni od dnia wezwania do jej rozpoczęcia przez Zamawiającego.  Okres świadczenia usługi 18 miesięcy od dnia wezwania jw. Rozpoczęcie świadczenia usługi będzie możliwe gdy aktualne przepisy związane z epidemią COVID-19 na to zezwolą. </w:t>
      </w:r>
    </w:p>
    <w:p w:rsidR="00E86F05" w:rsidRPr="00EE38E8" w:rsidRDefault="00E86F05" w:rsidP="00EE38E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Zamawiający może odstąpić od Umowy w terminie 3 dni liczonych od stwierdzenia faktu, że Wykonawca: </w:t>
      </w:r>
    </w:p>
    <w:p w:rsidR="00E86F05" w:rsidRPr="00EE38E8" w:rsidRDefault="00E86F05" w:rsidP="00EE38E8">
      <w:pPr>
        <w:pStyle w:val="Default"/>
        <w:numPr>
          <w:ilvl w:val="0"/>
          <w:numId w:val="8"/>
        </w:numPr>
        <w:spacing w:after="21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nie wywiązał się terminowo z więcej niż jednej dostawy, </w:t>
      </w:r>
    </w:p>
    <w:p w:rsidR="00E86F05" w:rsidRPr="00EE38E8" w:rsidRDefault="00E86F05" w:rsidP="00EE38E8">
      <w:pPr>
        <w:pStyle w:val="Default"/>
        <w:numPr>
          <w:ilvl w:val="0"/>
          <w:numId w:val="8"/>
        </w:numPr>
        <w:spacing w:after="21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dostarcza posiłki nieodpowiedniej jakości lub niezgodne z Umową, </w:t>
      </w:r>
    </w:p>
    <w:p w:rsidR="00E86F05" w:rsidRPr="00EE38E8" w:rsidRDefault="00E86F05" w:rsidP="00EE38E8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Zamawiający nie zaakceptuje zmiany cen dostawy. 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6F05" w:rsidRDefault="00E86F05" w:rsidP="00EE38E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przypadku, o którym mowa w zdaniu pierwszym, Wykonawca może żądać wyłącznie wynagrodzenia należnego z tytułu wykonania części Umowy. </w:t>
      </w:r>
    </w:p>
    <w:p w:rsidR="007118F7" w:rsidRPr="00EE38E8" w:rsidRDefault="007118F7" w:rsidP="00EE38E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>
        <w:t>Umowa ulegnie rozwiązaniu gdy z powodu</w:t>
      </w:r>
      <w:r w:rsidRPr="007118F7">
        <w:t xml:space="preserve"> </w:t>
      </w:r>
      <w:r>
        <w:t>epidemii COVID-19 nie będzie możliwości rozpoczęcia usługi do 30 czerwca 2021 r.</w:t>
      </w:r>
    </w:p>
    <w:p w:rsidR="00E86F05" w:rsidRPr="00EE38E8" w:rsidRDefault="00E86F05" w:rsidP="00EE38E8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</w:p>
    <w:p w:rsidR="00E86F05" w:rsidRPr="00EE38E8" w:rsidRDefault="00762316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t>§5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19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  <w:strike/>
        </w:rPr>
      </w:pPr>
      <w:r w:rsidRPr="00EE38E8">
        <w:rPr>
          <w:rFonts w:ascii="Times New Roman" w:hAnsi="Times New Roman"/>
          <w:color w:val="000000"/>
          <w:spacing w:val="-4"/>
        </w:rPr>
        <w:t xml:space="preserve">Strony postanawiają, że w przypadku niewykonania lub nienależytego wykonania postanowień </w:t>
      </w:r>
      <w:r w:rsidRPr="00EE38E8">
        <w:rPr>
          <w:rFonts w:ascii="Times New Roman" w:hAnsi="Times New Roman"/>
          <w:color w:val="000000"/>
          <w:spacing w:val="-4"/>
        </w:rPr>
        <w:br/>
        <w:t xml:space="preserve">niniejszej Umowy: 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0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6"/>
        </w:rPr>
        <w:t>Zamawiający zapłaci Wykonawcy: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1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5"/>
        </w:rPr>
        <w:t>karę w wysokości 10 % wartości wynagrodzenia brutto  za przedmiot umowy, za odstąpienie przez Zamawiającego od umowy z przyczyn leżących po jego stronie</w:t>
      </w:r>
      <w:r w:rsidRPr="00EE38E8">
        <w:rPr>
          <w:rFonts w:ascii="Times New Roman" w:hAnsi="Times New Roman"/>
          <w:color w:val="000000"/>
        </w:rPr>
        <w:t>, bądź za odstąpienie przez Wykonawcę z przyczyn leżących po stronie Zamawiającego.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0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6"/>
        </w:rPr>
        <w:lastRenderedPageBreak/>
        <w:t>Wykonawca zapłaci Zamawiającemu: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2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5"/>
        </w:rPr>
        <w:t xml:space="preserve">karę za opóźnienie w wykonaniu przedmiotu umowy, </w:t>
      </w:r>
      <w:r w:rsidRPr="00EE38E8">
        <w:rPr>
          <w:rFonts w:ascii="Times New Roman" w:hAnsi="Times New Roman"/>
          <w:spacing w:val="-5"/>
        </w:rPr>
        <w:t xml:space="preserve">jeśli opóźnienie nastąpi z przyczyn leżących po stronie Wykonawcy </w:t>
      </w:r>
      <w:r w:rsidRPr="00EE38E8">
        <w:rPr>
          <w:rFonts w:ascii="Times New Roman" w:hAnsi="Times New Roman"/>
          <w:color w:val="000000"/>
          <w:spacing w:val="-5"/>
        </w:rPr>
        <w:t>- w wysokości 0,5 % wartości wynagrodzenia brutto przysługującego za wykonanie przedmiotu niniejszej umowy - za każdy dzień opóźnienia,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2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5"/>
        </w:rPr>
        <w:t>karę w wysokości 10% wartości wynagrodzenia brutto za przedmiot umowy, za odstąpienie przez Zamawiającego od umowy z przyczyn leżących po stronie Wykonawcy,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2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5"/>
        </w:rPr>
        <w:t>karę w wysokości 10% wartości wynagrodzenia brutto za przedmiot umowy, za odstąpienie od umowy,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2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color w:val="000000"/>
          <w:spacing w:val="-5"/>
        </w:rPr>
        <w:t>karę w wysokości 0,5% wartości wynagrodzenia brutto za przedmiot niniejszej umowy w przypadku stwierdzenia powtarzających się nieprawidłowości w realizacji zamówienia. Za nieprawidłowości w realizacji przedmiotu zamówienia rozumie się np. dostarczanie potraw w nieodpowiedniej temperaturze, nie stosowanie się do wymogów sezonowości produktów, nieprawidłowości w walorach smakowych dostarczanych potraw, itp. Za powtarzające się nieprawidłowości w realizacji przedmiotu zamówienia rozumie się więcej niż dwukrotne pisemne poinformowanie Wykonawcy przez Zamawiającego o zastrzeżeniach i uwagach w zakresie realizacji zamówienia mające miejsce w okresie jednego kwartału,</w:t>
      </w:r>
    </w:p>
    <w:p w:rsidR="00FA704F" w:rsidRPr="00EE38E8" w:rsidRDefault="00FA704F" w:rsidP="00EE38E8">
      <w:pPr>
        <w:pStyle w:val="Domylnie"/>
        <w:widowControl w:val="0"/>
        <w:numPr>
          <w:ilvl w:val="0"/>
          <w:numId w:val="22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  <w:spacing w:val="-5"/>
        </w:rPr>
        <w:t>karę w wysokości 500,00 zł w</w:t>
      </w:r>
      <w:r w:rsidRPr="00EE38E8">
        <w:rPr>
          <w:rFonts w:ascii="Times New Roman" w:hAnsi="Times New Roman"/>
        </w:rPr>
        <w:t xml:space="preserve"> przypadku niedopełnienia przez Wykonawcę wymo</w:t>
      </w:r>
      <w:r w:rsidR="008A42C1" w:rsidRPr="00EE38E8">
        <w:rPr>
          <w:rFonts w:ascii="Times New Roman" w:hAnsi="Times New Roman"/>
        </w:rPr>
        <w:t xml:space="preserve">gu, </w:t>
      </w:r>
      <w:r w:rsidR="008A42C1" w:rsidRPr="00EE38E8">
        <w:rPr>
          <w:rFonts w:ascii="Times New Roman" w:hAnsi="Times New Roman"/>
        </w:rPr>
        <w:br/>
        <w:t>zatrudnienia</w:t>
      </w:r>
      <w:r w:rsidRPr="00EE38E8">
        <w:rPr>
          <w:rFonts w:ascii="Times New Roman" w:hAnsi="Times New Roman"/>
        </w:rPr>
        <w:t xml:space="preserve"> za każdą osobę, wobec której Wykonawca nie dopełnił obowiązku zatrudnienia na podstawie umowy o pracę.</w:t>
      </w:r>
    </w:p>
    <w:p w:rsidR="00E86F05" w:rsidRPr="00EE38E8" w:rsidRDefault="00E86F05" w:rsidP="00EE38E8">
      <w:pPr>
        <w:pStyle w:val="Domylnie"/>
        <w:widowControl w:val="0"/>
        <w:numPr>
          <w:ilvl w:val="0"/>
          <w:numId w:val="22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</w:rPr>
        <w:t xml:space="preserve">Zamawiający jest uprawniony do potrącenia kar umownych z wynagrodzenia należnego Wykonawcy. 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:rsidR="00E86F05" w:rsidRPr="00EE38E8" w:rsidRDefault="004C5C02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t>§6</w:t>
      </w:r>
    </w:p>
    <w:p w:rsidR="00E86F05" w:rsidRPr="00EE38E8" w:rsidRDefault="00E86F05" w:rsidP="00EE38E8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Realizacja Umowy przez Wykonawcę wymaga dostępu do danych osobowych przetwarzanych przez Zamawiającego w rozumieniu ustawy z dnia 10 maja 2018 roku </w:t>
      </w:r>
      <w:r w:rsidRPr="00EE38E8">
        <w:rPr>
          <w:color w:val="auto"/>
          <w:sz w:val="22"/>
          <w:szCs w:val="22"/>
        </w:rPr>
        <w:br/>
        <w:t xml:space="preserve">o ochronie danych osobowych (Dz. U. 2018, poz. 1000 z późn.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 Dz. Urz. UE. L Nr 119, str. 1), przy czym żadna ze Stron nie będzie decydowała o celach i środkach ujawnionych im danych osobowych w imieniu drugiej Strony i nie będzie jej wydawała poleceń w tym zakresie (nie nastąpi powierzenie przetwarzania danych osobowych). </w:t>
      </w:r>
    </w:p>
    <w:p w:rsidR="00E86F05" w:rsidRPr="00EE38E8" w:rsidRDefault="00E86F05" w:rsidP="00EE38E8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Każda ze Stron we własnym zakresie jest odpowiedzialna za pozyskanie zgód osób, których dane będą udostępniane drugiej Stronie. </w:t>
      </w:r>
    </w:p>
    <w:p w:rsidR="00E86F05" w:rsidRPr="00EE38E8" w:rsidRDefault="00E86F05" w:rsidP="00EE38E8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lastRenderedPageBreak/>
        <w:t xml:space="preserve">Każda ze Stron we własnym zakresie jest odpowiedzialna za wdrożenie takich środków technicznych i organizacyjnych przy uwzględnieniu stanu wiedzy technicznej, kosztu wdrażania oraz charakteru, zakresu, kontekstu i celów przetwarzania oraz ryzyko naruszenia praw lub wolności osób fizycznych o różnym prawdopodobieństwie wystąpienia i wadze zagrożenia, aby zapewnić bezpieczeństwo przetwarzanych przez nich danych osobowych odpowiadające temu ryzyku. 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6F05" w:rsidRPr="00EE38E8" w:rsidRDefault="004C5C02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t>§7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Zamawiający przewiduje, że dokona się zmiany umowy zawartej w wyniku przeprowadzonego postępowania o udzielenie zamówienia, w następujących przypadkach i zakresie: </w:t>
      </w:r>
    </w:p>
    <w:p w:rsidR="00E86F05" w:rsidRPr="00EE38E8" w:rsidRDefault="00E86F05" w:rsidP="00EE38E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terminu realizacji zamówienia – z przyczyn niezależnych od stron umowy; </w:t>
      </w:r>
    </w:p>
    <w:p w:rsidR="00E86F05" w:rsidRPr="00EE38E8" w:rsidRDefault="00E86F05" w:rsidP="00EE38E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terminu realizacji umowy spowodowanego siłą wyższą, w tym działaniami sił przyrody albo innymi niezależnymi okolicznościami, których nie można było przewidzieć pomimo zachowania należytej staranności; </w:t>
      </w:r>
    </w:p>
    <w:p w:rsidR="00F357A4" w:rsidRPr="00EE38E8" w:rsidRDefault="00F357A4" w:rsidP="00EE38E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zmiany terminu realizacji Umowy, w szczególności gdy: </w:t>
      </w:r>
    </w:p>
    <w:p w:rsidR="00F357A4" w:rsidRPr="00EE38E8" w:rsidRDefault="00F357A4" w:rsidP="00EE38E8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- zmiana terminu będzie następstwem działania organów administracji publicznej; </w:t>
      </w:r>
    </w:p>
    <w:p w:rsidR="00F357A4" w:rsidRPr="00EE38E8" w:rsidRDefault="00F357A4" w:rsidP="00EE38E8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- wystąpi siła wyższa, mająca istotny wpływ na realizację przedmiotu Umowy; </w:t>
      </w:r>
    </w:p>
    <w:p w:rsidR="00F357A4" w:rsidRPr="00EE38E8" w:rsidRDefault="00F357A4" w:rsidP="00EE38E8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- dochowanie terminu wskazanego pierwotnie okazało się niemożliwe z powodu okoliczności leżących po stronie Zamawiającego, w szczególności wstrzymania realizacji Umowy przez Zamawiającego; - o czas występującego opóźnienia wynikającego z zaistniałego utrudnienia lub uniemożliwienia; </w:t>
      </w:r>
    </w:p>
    <w:p w:rsidR="00E86F05" w:rsidRPr="00EE38E8" w:rsidRDefault="00E86F05" w:rsidP="00EE38E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wszelkich zmian umowy, o ile konieczność ich wprowadzenia wyniknie ze zmiany obowiązujących przepisów prawa lub gdy konieczność wprowadzenia zmian będzie następstwem zmian wytycznych lub zaleceń Instytucji Zarządzającej; </w:t>
      </w:r>
    </w:p>
    <w:p w:rsidR="00E86F05" w:rsidRPr="00EE38E8" w:rsidRDefault="00E86F05" w:rsidP="00EE38E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wszelkich zmian umowy, których nie można było przewidzieć w chwili zawierania umowy, mających charakter zmian nieistotnych, tj. takich o których wiedza na etapie postępowania </w:t>
      </w:r>
      <w:r w:rsidRPr="00EE38E8">
        <w:rPr>
          <w:color w:val="auto"/>
          <w:sz w:val="22"/>
          <w:szCs w:val="22"/>
        </w:rPr>
        <w:br/>
        <w:t xml:space="preserve">o udzielnie zamówienia nie wpłynęłaby na krąg podmiotów ubiegających się o zamówienie lub na wynik postępowania </w:t>
      </w:r>
    </w:p>
    <w:p w:rsidR="00E86F05" w:rsidRPr="00EE38E8" w:rsidRDefault="00E86F05" w:rsidP="00EE38E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wprowadzenia zmian zgodnych z wytycznymi w zakresie kwalifikowalności wydatków </w:t>
      </w:r>
      <w:r w:rsidRPr="00EE38E8">
        <w:rPr>
          <w:color w:val="auto"/>
          <w:sz w:val="22"/>
          <w:szCs w:val="22"/>
        </w:rPr>
        <w:br/>
        <w:t xml:space="preserve">w ramach Europejskiego Funduszu Rozwoju Regionalnego, Europejskiego Funduszu Społecznego oraz Funduszu Spójności na lata 2014-2020 – na warunkach określonych w tych wytycznych; </w:t>
      </w:r>
    </w:p>
    <w:p w:rsidR="0052479A" w:rsidRPr="00EE38E8" w:rsidRDefault="0052479A" w:rsidP="00EE38E8">
      <w:pPr>
        <w:pStyle w:val="Akapitzlist"/>
        <w:numPr>
          <w:ilvl w:val="0"/>
          <w:numId w:val="13"/>
        </w:numPr>
        <w:autoSpaceDE w:val="0"/>
        <w:adjustRightInd w:val="0"/>
        <w:spacing w:after="138" w:line="360" w:lineRule="auto"/>
        <w:rPr>
          <w:color w:val="000000"/>
          <w:sz w:val="22"/>
        </w:rPr>
      </w:pPr>
      <w:r w:rsidRPr="00EE38E8">
        <w:rPr>
          <w:color w:val="000000"/>
          <w:sz w:val="22"/>
        </w:rPr>
        <w:t xml:space="preserve">Jeżeli Umowa została zawarta na okres dłuższy niż 12 miesięcy Zamawiający, na pisemny i uzasadniony wniosek wykonawcy, może wyrazić zgodę na odpowiednią zmianę wysokości wynagrodzenia należnego wykonawcy, w przypadku zmiany: </w:t>
      </w:r>
    </w:p>
    <w:p w:rsidR="0052479A" w:rsidRPr="00EE38E8" w:rsidRDefault="0052479A" w:rsidP="00EE38E8">
      <w:pPr>
        <w:pStyle w:val="Akapitzlist"/>
        <w:numPr>
          <w:ilvl w:val="0"/>
          <w:numId w:val="13"/>
        </w:numPr>
        <w:autoSpaceDE w:val="0"/>
        <w:adjustRightInd w:val="0"/>
        <w:spacing w:after="138" w:line="360" w:lineRule="auto"/>
        <w:rPr>
          <w:color w:val="000000"/>
          <w:sz w:val="22"/>
        </w:rPr>
      </w:pPr>
      <w:r w:rsidRPr="00EE38E8">
        <w:rPr>
          <w:color w:val="000000"/>
          <w:sz w:val="22"/>
        </w:rPr>
        <w:lastRenderedPageBreak/>
        <w:t xml:space="preserve">zmiany wynagrodzenia z powodu zmian urzędowo obowiązującej stawki podatku od towarów i usług (VAT); </w:t>
      </w:r>
    </w:p>
    <w:p w:rsidR="0052479A" w:rsidRPr="00EE38E8" w:rsidRDefault="0052479A" w:rsidP="00EE38E8">
      <w:pPr>
        <w:pStyle w:val="Akapitzlist"/>
        <w:numPr>
          <w:ilvl w:val="0"/>
          <w:numId w:val="13"/>
        </w:numPr>
        <w:autoSpaceDE w:val="0"/>
        <w:adjustRightInd w:val="0"/>
        <w:spacing w:after="138" w:line="360" w:lineRule="auto"/>
        <w:rPr>
          <w:color w:val="000000"/>
          <w:sz w:val="22"/>
        </w:rPr>
      </w:pPr>
      <w:r w:rsidRPr="00EE38E8">
        <w:rPr>
          <w:color w:val="000000"/>
          <w:sz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52479A" w:rsidRPr="00EE38E8" w:rsidRDefault="0052479A" w:rsidP="00EE38E8">
      <w:pPr>
        <w:pStyle w:val="Akapitzlist"/>
        <w:numPr>
          <w:ilvl w:val="0"/>
          <w:numId w:val="13"/>
        </w:numPr>
        <w:autoSpaceDE w:val="0"/>
        <w:adjustRightInd w:val="0"/>
        <w:spacing w:after="138" w:line="360" w:lineRule="auto"/>
        <w:rPr>
          <w:color w:val="000000"/>
          <w:sz w:val="22"/>
        </w:rPr>
      </w:pPr>
      <w:r w:rsidRPr="00EE38E8">
        <w:rPr>
          <w:color w:val="000000"/>
          <w:sz w:val="22"/>
        </w:rPr>
        <w:t xml:space="preserve">zasad podlegania ubezpieczeniom społecznym lub ubezpieczeniu zdrowotnemu lub wysokości stawki składki na ubezpieczenia społeczne lub zdrowotne; </w:t>
      </w:r>
    </w:p>
    <w:p w:rsidR="0052479A" w:rsidRPr="00EE38E8" w:rsidRDefault="0052479A" w:rsidP="00EE38E8">
      <w:pPr>
        <w:pStyle w:val="Akapitzlist"/>
        <w:numPr>
          <w:ilvl w:val="0"/>
          <w:numId w:val="13"/>
        </w:numPr>
        <w:autoSpaceDE w:val="0"/>
        <w:adjustRightInd w:val="0"/>
        <w:spacing w:after="138" w:line="360" w:lineRule="auto"/>
        <w:rPr>
          <w:color w:val="000000"/>
          <w:sz w:val="22"/>
        </w:rPr>
      </w:pPr>
      <w:r w:rsidRPr="00EE38E8">
        <w:rPr>
          <w:color w:val="000000"/>
          <w:sz w:val="22"/>
        </w:rPr>
        <w:t xml:space="preserve">o ile zmiany wskazane w punktach h), i), j), będą miały wpływ na koszty wykonania Przedmiotu Umowy przez Wykonawcę. </w:t>
      </w:r>
    </w:p>
    <w:p w:rsidR="0052479A" w:rsidRPr="00EE38E8" w:rsidRDefault="0052479A" w:rsidP="00EE38E8">
      <w:pPr>
        <w:pStyle w:val="Akapitzlist"/>
        <w:numPr>
          <w:ilvl w:val="0"/>
          <w:numId w:val="13"/>
        </w:numPr>
        <w:autoSpaceDE w:val="0"/>
        <w:adjustRightInd w:val="0"/>
        <w:spacing w:after="138" w:line="360" w:lineRule="auto"/>
        <w:rPr>
          <w:color w:val="000000"/>
          <w:sz w:val="22"/>
        </w:rPr>
      </w:pPr>
      <w:r w:rsidRPr="00EE38E8">
        <w:rPr>
          <w:color w:val="000000"/>
          <w:sz w:val="22"/>
        </w:rPr>
        <w:t>We</w:t>
      </w:r>
      <w:r w:rsidR="009E5EAC">
        <w:rPr>
          <w:color w:val="000000"/>
          <w:sz w:val="22"/>
        </w:rPr>
        <w:t xml:space="preserve"> wniosku, o którym mowa w pkt. g</w:t>
      </w:r>
      <w:r w:rsidRPr="00EE38E8">
        <w:rPr>
          <w:color w:val="000000"/>
          <w:sz w:val="22"/>
        </w:rPr>
        <w:t xml:space="preserve"> Wykonawca ma obowiązek szczegółowo uzasadnić wpływ zmiany na koszty wykonania Przedmiotu Umowy przez Wykonawcę. Zamawiający ma prawo do weryfikacji zasadności wniosku. Wniosek musi być złożony w terminie 30 dni od wejścia w życie przepisów powodujących zmianę. Wykonawca wraz z wnioskiem ( jeżeli zmiana  ma być dokonana w zakresie</w:t>
      </w:r>
      <w:r w:rsidR="005446C7">
        <w:rPr>
          <w:color w:val="000000"/>
          <w:sz w:val="22"/>
        </w:rPr>
        <w:t xml:space="preserve"> o którym mowa w pkt.  i lub j</w:t>
      </w:r>
      <w:r w:rsidRPr="00EE38E8">
        <w:rPr>
          <w:color w:val="000000"/>
          <w:sz w:val="22"/>
        </w:rPr>
        <w:t xml:space="preserve"> ma obowiązek przedłożyć ostatni dostępny imienny raport miesięczny o należnych składkach i wypłaconych świadczeniach (ZUS RCA), dla każdej osoby, dla której wykonawca składa wniosek o zmianę. Wynagrodzenie będzie podlegało </w:t>
      </w:r>
      <w:r w:rsidR="005446C7">
        <w:rPr>
          <w:color w:val="000000"/>
          <w:sz w:val="22"/>
        </w:rPr>
        <w:t>z</w:t>
      </w:r>
      <w:r w:rsidRPr="00EE38E8">
        <w:rPr>
          <w:color w:val="000000"/>
          <w:sz w:val="22"/>
        </w:rPr>
        <w:t xml:space="preserve">mianie, od miesiąca, w którym weszły w życie przepisy dokonujące te zmiany. </w:t>
      </w:r>
    </w:p>
    <w:p w:rsidR="004C5C02" w:rsidRPr="00EE38E8" w:rsidRDefault="004C5C02" w:rsidP="00EE38E8">
      <w:pPr>
        <w:pStyle w:val="Domylnie"/>
        <w:widowControl w:val="0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</w:rPr>
        <w:t xml:space="preserve">Zamiany umowy dopuszczalne są również w przypadku wystąpienia okoliczności i na warunkach o jakich mowa w art. 144 Pzp. </w:t>
      </w:r>
    </w:p>
    <w:p w:rsidR="00E86F05" w:rsidRPr="00EE38E8" w:rsidRDefault="00E86F05" w:rsidP="00EE38E8">
      <w:pPr>
        <w:pStyle w:val="Domylnie"/>
        <w:widowControl w:val="0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EE38E8">
        <w:rPr>
          <w:rFonts w:ascii="Times New Roman" w:hAnsi="Times New Roman"/>
        </w:rPr>
        <w:t xml:space="preserve">Warunkiem wprowadzenia zmian jest uprzednie poinformowanie na piśmie drugiej Strony </w:t>
      </w:r>
      <w:r w:rsidRPr="00EE38E8">
        <w:rPr>
          <w:rFonts w:ascii="Times New Roman" w:hAnsi="Times New Roman"/>
        </w:rPr>
        <w:br/>
        <w:t xml:space="preserve">o ujawnionych okolicznościach (wraz z uzasadnieniem) powodujących konieczność zmian w Umowie, a jeżeli zmiana będzie miała wpływ na warunki dofinansowania – konieczne może być uzyskanie zgody Instytucji Zarządzającej. Każda zmiana, pod rygorem nieważności, zostanie wprowadzona w formie pisemnej. </w:t>
      </w:r>
    </w:p>
    <w:p w:rsidR="00E86F05" w:rsidRPr="00EE38E8" w:rsidRDefault="00E86F05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:rsidR="00E86F05" w:rsidRPr="00EE38E8" w:rsidRDefault="004C5C02" w:rsidP="00EE38E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E38E8">
        <w:rPr>
          <w:b/>
          <w:bCs/>
          <w:color w:val="auto"/>
          <w:sz w:val="22"/>
          <w:szCs w:val="22"/>
        </w:rPr>
        <w:t>§8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Przedstawicielami Stron upoważnionymi do bieżących kontaktów w ramach Umowy są: </w:t>
      </w:r>
    </w:p>
    <w:p w:rsidR="00E86F05" w:rsidRPr="00EE38E8" w:rsidRDefault="00E86F05" w:rsidP="00EE38E8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ze Strony Zamawiającego: ..................................., email .............................., tel. ................................... </w:t>
      </w:r>
    </w:p>
    <w:p w:rsidR="00E86F05" w:rsidRPr="00EE38E8" w:rsidRDefault="00E86F05" w:rsidP="00EE38E8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ze Strony Wykonawcy: ....................................., email ..............................., tel. ............................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Zmiana powyższych osób nie wymaga zawarcia aneksu do Umowy i jest skuteczna z chwilą pisemnego powiadomienia drugiej Strony o dokonanej zmianie.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after="23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lastRenderedPageBreak/>
        <w:t xml:space="preserve">Wykonawca nie może powierzyć wykonania zamówienia osobom trzecim bez uprzedniej zgody Zamawiającego wyrażonej w formie pisemnej pod rygorem nieważności.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after="23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Wszelkie zmiany Umowy wymagają formy pisemnej pod rygorem nieważności.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after="23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W sprawach nieunormowanych niniejszą umową mają zastosowanie przepisy Kodeksu cywilnego.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after="23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Dla oświadczeń dotyczących obowiązywania niniejszej Umowy, zawiadomienie powinno zostać dokonane w formie pisemnej pod rygorem nieważności na ustalone w Umowie adresy Stron.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after="23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Spory powstałe na tle realizacji niniejszej Umowy będą rozpatrywane przez sąd powszechny właściwy dla siedziby Zamawiającego.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after="23"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Jeżeli którekolwiek z postanowień niniejszej Umowy okaże się nieważne w całości lub części pozostałe postanowienia pozostają w mocy Strony zaś zobowiązują się na wniosek którejkolwiek z nich do zastąpienia nieważnych postanowień, postanowieniami, których moc prawna i skutek ekonomiczny będą najbardziej zbliżone do postanowień zastępowanych. 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>Załącznik do Umowy:</w:t>
      </w:r>
    </w:p>
    <w:p w:rsidR="00E86F05" w:rsidRPr="00EE38E8" w:rsidRDefault="00E86F05" w:rsidP="00EE38E8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>Załącznik nr 1 - Formularz ofertowy</w:t>
      </w:r>
    </w:p>
    <w:p w:rsidR="00E86F05" w:rsidRPr="00EE38E8" w:rsidRDefault="00E86F05" w:rsidP="00EE38E8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EE38E8">
        <w:rPr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:rsidR="00E86F05" w:rsidRPr="00EE38E8" w:rsidRDefault="00E86F05" w:rsidP="00EE38E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6F05" w:rsidRPr="00D3331F" w:rsidRDefault="00E86F05" w:rsidP="00E86F05">
      <w:pPr>
        <w:pStyle w:val="Default"/>
        <w:jc w:val="both"/>
        <w:rPr>
          <w:color w:val="auto"/>
          <w:sz w:val="22"/>
          <w:szCs w:val="22"/>
        </w:rPr>
      </w:pPr>
    </w:p>
    <w:p w:rsidR="00E86F05" w:rsidRDefault="00E86F05" w:rsidP="00E86F05">
      <w:pPr>
        <w:pStyle w:val="Default"/>
        <w:jc w:val="both"/>
        <w:rPr>
          <w:color w:val="auto"/>
          <w:sz w:val="22"/>
          <w:szCs w:val="22"/>
        </w:rPr>
      </w:pPr>
    </w:p>
    <w:p w:rsidR="00EE38E8" w:rsidRDefault="00EE38E8" w:rsidP="00E86F05">
      <w:pPr>
        <w:pStyle w:val="Default"/>
        <w:jc w:val="both"/>
        <w:rPr>
          <w:color w:val="auto"/>
          <w:sz w:val="22"/>
          <w:szCs w:val="22"/>
        </w:rPr>
      </w:pPr>
    </w:p>
    <w:p w:rsidR="00EE38E8" w:rsidRDefault="00EE38E8" w:rsidP="00E86F05">
      <w:pPr>
        <w:pStyle w:val="Default"/>
        <w:jc w:val="both"/>
        <w:rPr>
          <w:color w:val="auto"/>
          <w:sz w:val="22"/>
          <w:szCs w:val="22"/>
        </w:rPr>
      </w:pPr>
    </w:p>
    <w:p w:rsidR="00EE38E8" w:rsidRDefault="00EE38E8" w:rsidP="00E86F05">
      <w:pPr>
        <w:pStyle w:val="Default"/>
        <w:jc w:val="both"/>
        <w:rPr>
          <w:color w:val="auto"/>
          <w:sz w:val="22"/>
          <w:szCs w:val="22"/>
        </w:rPr>
      </w:pPr>
    </w:p>
    <w:p w:rsidR="00EE38E8" w:rsidRDefault="00EE38E8" w:rsidP="00E86F05">
      <w:pPr>
        <w:pStyle w:val="Default"/>
        <w:jc w:val="both"/>
        <w:rPr>
          <w:color w:val="auto"/>
          <w:sz w:val="22"/>
          <w:szCs w:val="22"/>
        </w:rPr>
      </w:pPr>
    </w:p>
    <w:p w:rsidR="00EE38E8" w:rsidRDefault="00EE38E8" w:rsidP="00E86F05">
      <w:pPr>
        <w:pStyle w:val="Default"/>
        <w:jc w:val="both"/>
        <w:rPr>
          <w:color w:val="auto"/>
          <w:sz w:val="22"/>
          <w:szCs w:val="22"/>
        </w:rPr>
      </w:pPr>
    </w:p>
    <w:p w:rsidR="00EE38E8" w:rsidRPr="004C5C02" w:rsidRDefault="00EE38E8" w:rsidP="00E86F05">
      <w:pPr>
        <w:pStyle w:val="Default"/>
        <w:jc w:val="both"/>
        <w:rPr>
          <w:color w:val="auto"/>
          <w:sz w:val="22"/>
          <w:szCs w:val="22"/>
        </w:rPr>
      </w:pPr>
    </w:p>
    <w:p w:rsidR="00E86F05" w:rsidRPr="004C5C02" w:rsidRDefault="00E86F05" w:rsidP="00E86F05">
      <w:pPr>
        <w:pStyle w:val="Default"/>
        <w:jc w:val="both"/>
        <w:rPr>
          <w:color w:val="auto"/>
          <w:sz w:val="22"/>
          <w:szCs w:val="22"/>
        </w:rPr>
      </w:pPr>
      <w:r w:rsidRPr="004C5C02">
        <w:rPr>
          <w:color w:val="auto"/>
          <w:sz w:val="22"/>
          <w:szCs w:val="22"/>
        </w:rPr>
        <w:t xml:space="preserve">................................................. </w:t>
      </w:r>
      <w:r w:rsidRPr="004C5C02">
        <w:rPr>
          <w:color w:val="auto"/>
          <w:sz w:val="22"/>
          <w:szCs w:val="22"/>
        </w:rPr>
        <w:tab/>
      </w:r>
      <w:r w:rsidRPr="004C5C02">
        <w:rPr>
          <w:color w:val="auto"/>
          <w:sz w:val="22"/>
          <w:szCs w:val="22"/>
        </w:rPr>
        <w:tab/>
      </w:r>
      <w:r w:rsidRPr="004C5C02">
        <w:rPr>
          <w:color w:val="auto"/>
          <w:sz w:val="22"/>
          <w:szCs w:val="22"/>
        </w:rPr>
        <w:tab/>
      </w:r>
      <w:r w:rsidRPr="004C5C02">
        <w:rPr>
          <w:color w:val="auto"/>
          <w:sz w:val="22"/>
          <w:szCs w:val="22"/>
        </w:rPr>
        <w:tab/>
      </w:r>
      <w:r w:rsidRPr="004C5C02">
        <w:rPr>
          <w:color w:val="auto"/>
          <w:sz w:val="22"/>
          <w:szCs w:val="22"/>
        </w:rPr>
        <w:tab/>
        <w:t xml:space="preserve">...................................................... </w:t>
      </w:r>
    </w:p>
    <w:p w:rsidR="00E86F05" w:rsidRPr="004C5C02" w:rsidRDefault="00E86F05" w:rsidP="00E86F05">
      <w:pPr>
        <w:ind w:firstLine="708"/>
        <w:jc w:val="both"/>
        <w:rPr>
          <w:rFonts w:ascii="Times New Roman" w:hAnsi="Times New Roman" w:cs="Times New Roman"/>
        </w:rPr>
      </w:pPr>
      <w:r w:rsidRPr="004C5C02">
        <w:rPr>
          <w:rFonts w:ascii="Times New Roman" w:hAnsi="Times New Roman" w:cs="Times New Roman"/>
          <w:b/>
          <w:bCs/>
        </w:rPr>
        <w:t xml:space="preserve">WYKONAWCA </w:t>
      </w:r>
      <w:r w:rsidRPr="004C5C02">
        <w:rPr>
          <w:rFonts w:ascii="Times New Roman" w:hAnsi="Times New Roman" w:cs="Times New Roman"/>
          <w:b/>
          <w:bCs/>
        </w:rPr>
        <w:tab/>
      </w:r>
      <w:r w:rsidRPr="004C5C02">
        <w:rPr>
          <w:rFonts w:ascii="Times New Roman" w:hAnsi="Times New Roman" w:cs="Times New Roman"/>
          <w:b/>
          <w:bCs/>
        </w:rPr>
        <w:tab/>
      </w:r>
      <w:r w:rsidRPr="004C5C02">
        <w:rPr>
          <w:rFonts w:ascii="Times New Roman" w:hAnsi="Times New Roman" w:cs="Times New Roman"/>
          <w:b/>
          <w:bCs/>
        </w:rPr>
        <w:tab/>
      </w:r>
      <w:r w:rsidRPr="004C5C02">
        <w:rPr>
          <w:rFonts w:ascii="Times New Roman" w:hAnsi="Times New Roman" w:cs="Times New Roman"/>
          <w:b/>
          <w:bCs/>
        </w:rPr>
        <w:tab/>
      </w:r>
      <w:r w:rsidRPr="004C5C02">
        <w:rPr>
          <w:rFonts w:ascii="Times New Roman" w:hAnsi="Times New Roman" w:cs="Times New Roman"/>
          <w:b/>
          <w:bCs/>
        </w:rPr>
        <w:tab/>
      </w:r>
      <w:r w:rsidRPr="004C5C02">
        <w:rPr>
          <w:rFonts w:ascii="Times New Roman" w:hAnsi="Times New Roman" w:cs="Times New Roman"/>
          <w:b/>
          <w:bCs/>
        </w:rPr>
        <w:tab/>
        <w:t>ZAMAWIAJĄCY</w:t>
      </w:r>
    </w:p>
    <w:p w:rsidR="00282A66" w:rsidRPr="004C5C02" w:rsidRDefault="00282A66">
      <w:pPr>
        <w:rPr>
          <w:rFonts w:ascii="Times New Roman" w:hAnsi="Times New Roman" w:cs="Times New Roman"/>
        </w:rPr>
      </w:pPr>
    </w:p>
    <w:sectPr w:rsidR="00282A66" w:rsidRPr="004C5C02" w:rsidSect="008F2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5D" w:rsidRDefault="00E3545D" w:rsidP="00FD751D">
      <w:pPr>
        <w:spacing w:after="0" w:line="240" w:lineRule="auto"/>
      </w:pPr>
      <w:r>
        <w:separator/>
      </w:r>
    </w:p>
  </w:endnote>
  <w:endnote w:type="continuationSeparator" w:id="1">
    <w:p w:rsidR="00E3545D" w:rsidRDefault="00E3545D" w:rsidP="00FD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39"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1D" w:rsidRDefault="00FD751D">
    <w:pPr>
      <w:pStyle w:val="Stopka"/>
    </w:pPr>
    <w:r>
      <w:t xml:space="preserve">                                                                     </w:t>
    </w:r>
    <w:r w:rsidRPr="00FD751D">
      <w:rPr>
        <w:noProof/>
      </w:rPr>
      <w:drawing>
        <wp:inline distT="0" distB="0" distL="0" distR="0">
          <wp:extent cx="1381760" cy="685800"/>
          <wp:effectExtent l="19050" t="0" r="8890" b="0"/>
          <wp:docPr id="2" name="Obraz 4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nior-plu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5D" w:rsidRDefault="00E3545D" w:rsidP="00FD751D">
      <w:pPr>
        <w:spacing w:after="0" w:line="240" w:lineRule="auto"/>
      </w:pPr>
      <w:r>
        <w:separator/>
      </w:r>
    </w:p>
  </w:footnote>
  <w:footnote w:type="continuationSeparator" w:id="1">
    <w:p w:rsidR="00E3545D" w:rsidRDefault="00E3545D" w:rsidP="00FD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84"/>
    <w:multiLevelType w:val="hybridMultilevel"/>
    <w:tmpl w:val="FD80D274"/>
    <w:lvl w:ilvl="0" w:tplc="D2D4C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521"/>
    <w:multiLevelType w:val="hybridMultilevel"/>
    <w:tmpl w:val="E0826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30B3"/>
    <w:multiLevelType w:val="hybridMultilevel"/>
    <w:tmpl w:val="1FE276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54CC6"/>
    <w:multiLevelType w:val="hybridMultilevel"/>
    <w:tmpl w:val="2CF62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56651"/>
    <w:multiLevelType w:val="hybridMultilevel"/>
    <w:tmpl w:val="E214C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E493E"/>
    <w:multiLevelType w:val="hybridMultilevel"/>
    <w:tmpl w:val="0248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A38"/>
    <w:multiLevelType w:val="hybridMultilevel"/>
    <w:tmpl w:val="9F1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A5FF1"/>
    <w:multiLevelType w:val="hybridMultilevel"/>
    <w:tmpl w:val="D30AC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92265"/>
    <w:multiLevelType w:val="hybridMultilevel"/>
    <w:tmpl w:val="79A09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A3D"/>
    <w:multiLevelType w:val="hybridMultilevel"/>
    <w:tmpl w:val="99EEDE6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C10D7A"/>
    <w:multiLevelType w:val="hybridMultilevel"/>
    <w:tmpl w:val="56C2D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E5B04"/>
    <w:multiLevelType w:val="multilevel"/>
    <w:tmpl w:val="F8D49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42864FD1"/>
    <w:multiLevelType w:val="hybridMultilevel"/>
    <w:tmpl w:val="B2D2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5154"/>
    <w:multiLevelType w:val="multilevel"/>
    <w:tmpl w:val="1842F08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4A5570EC"/>
    <w:multiLevelType w:val="hybridMultilevel"/>
    <w:tmpl w:val="B350B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01621"/>
    <w:multiLevelType w:val="multilevel"/>
    <w:tmpl w:val="3F66B2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53176092"/>
    <w:multiLevelType w:val="hybridMultilevel"/>
    <w:tmpl w:val="A4CA8B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4D7E8E"/>
    <w:multiLevelType w:val="hybridMultilevel"/>
    <w:tmpl w:val="CBAAB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56212"/>
    <w:multiLevelType w:val="hybridMultilevel"/>
    <w:tmpl w:val="42369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861C2"/>
    <w:multiLevelType w:val="hybridMultilevel"/>
    <w:tmpl w:val="3C9E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93A33"/>
    <w:multiLevelType w:val="multilevel"/>
    <w:tmpl w:val="82821884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02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7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62" w:hanging="360"/>
      </w:pPr>
      <w:rPr>
        <w:rFonts w:hint="default"/>
      </w:rPr>
    </w:lvl>
  </w:abstractNum>
  <w:abstractNum w:abstractNumId="21">
    <w:nsid w:val="706179D4"/>
    <w:multiLevelType w:val="hybridMultilevel"/>
    <w:tmpl w:val="077E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2551D"/>
    <w:multiLevelType w:val="hybridMultilevel"/>
    <w:tmpl w:val="E8D03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14"/>
  </w:num>
  <w:num w:numId="7">
    <w:abstractNumId w:val="21"/>
  </w:num>
  <w:num w:numId="8">
    <w:abstractNumId w:val="16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17"/>
  </w:num>
  <w:num w:numId="14">
    <w:abstractNumId w:val="10"/>
  </w:num>
  <w:num w:numId="15">
    <w:abstractNumId w:val="9"/>
  </w:num>
  <w:num w:numId="16">
    <w:abstractNumId w:val="20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8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F05"/>
    <w:rsid w:val="000D6143"/>
    <w:rsid w:val="001243C6"/>
    <w:rsid w:val="00282A66"/>
    <w:rsid w:val="004A523B"/>
    <w:rsid w:val="004C5C02"/>
    <w:rsid w:val="0052479A"/>
    <w:rsid w:val="005446C7"/>
    <w:rsid w:val="005F0A2A"/>
    <w:rsid w:val="007118F7"/>
    <w:rsid w:val="00746718"/>
    <w:rsid w:val="00762316"/>
    <w:rsid w:val="00762A14"/>
    <w:rsid w:val="00813C48"/>
    <w:rsid w:val="008A42C1"/>
    <w:rsid w:val="008F2A88"/>
    <w:rsid w:val="00954413"/>
    <w:rsid w:val="009E5EAC"/>
    <w:rsid w:val="00A84F75"/>
    <w:rsid w:val="00B03BCA"/>
    <w:rsid w:val="00B676EC"/>
    <w:rsid w:val="00B74BD8"/>
    <w:rsid w:val="00B94CB6"/>
    <w:rsid w:val="00CE781B"/>
    <w:rsid w:val="00DE3580"/>
    <w:rsid w:val="00E3545D"/>
    <w:rsid w:val="00E86F05"/>
    <w:rsid w:val="00EE38E8"/>
    <w:rsid w:val="00F357A4"/>
    <w:rsid w:val="00F83CCF"/>
    <w:rsid w:val="00FA704F"/>
    <w:rsid w:val="00FD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E86F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List Paragraph,Akapit z listą5,Akapit z listą1,Obiekt"/>
    <w:basedOn w:val="Normalny"/>
    <w:link w:val="AkapitzlistZnak"/>
    <w:uiPriority w:val="34"/>
    <w:qFormat/>
    <w:rsid w:val="00E86F05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kapitzlistZnak">
    <w:name w:val="Akapit z listą Znak"/>
    <w:aliases w:val="L1 Znak,List Paragraph Znak,Akapit z listą5 Znak,Akapit z listą1 Znak,Obiekt Znak"/>
    <w:link w:val="Akapitzlist"/>
    <w:uiPriority w:val="34"/>
    <w:qFormat/>
    <w:rsid w:val="00E86F05"/>
    <w:rPr>
      <w:rFonts w:ascii="Times New Roman" w:eastAsia="Calibri" w:hAnsi="Times New Roman" w:cs="Times New Roman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05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676EC"/>
    <w:pPr>
      <w:suppressAutoHyphens/>
      <w:spacing w:after="0" w:line="100" w:lineRule="atLeast"/>
    </w:pPr>
    <w:rPr>
      <w:rFonts w:ascii="Calibri" w:eastAsia="Lucida Sans Unicode" w:hAnsi="Calibri" w:cs="font339"/>
      <w:lang w:eastAsia="ar-SA"/>
    </w:rPr>
  </w:style>
  <w:style w:type="paragraph" w:customStyle="1" w:styleId="Domylnie">
    <w:name w:val="Domyślnie"/>
    <w:rsid w:val="00B94CB6"/>
    <w:pPr>
      <w:suppressAutoHyphens/>
    </w:pPr>
    <w:rPr>
      <w:rFonts w:ascii="Calibri" w:eastAsia="SimSu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D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51D"/>
  </w:style>
  <w:style w:type="paragraph" w:styleId="Stopka">
    <w:name w:val="footer"/>
    <w:basedOn w:val="Normalny"/>
    <w:link w:val="StopkaZnak"/>
    <w:uiPriority w:val="99"/>
    <w:semiHidden/>
    <w:unhideWhenUsed/>
    <w:rsid w:val="00FD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14</cp:revision>
  <dcterms:created xsi:type="dcterms:W3CDTF">2020-12-22T12:43:00Z</dcterms:created>
  <dcterms:modified xsi:type="dcterms:W3CDTF">2020-12-31T07:57:00Z</dcterms:modified>
</cp:coreProperties>
</file>